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BD758" w14:textId="77777777" w:rsidR="008C16E6" w:rsidRPr="00DD6A63" w:rsidRDefault="008C16E6" w:rsidP="008C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POLITYKA BEZPIECZEŃSTWA  </w:t>
      </w:r>
    </w:p>
    <w:p w14:paraId="12211C1F" w14:textId="77777777" w:rsidR="008C16E6" w:rsidRPr="00DD6A63" w:rsidRDefault="008C16E6" w:rsidP="008C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PRZETWARZANIA DANYCH OSOBOWYCH</w:t>
      </w:r>
    </w:p>
    <w:p w14:paraId="1B4079E0" w14:textId="77777777" w:rsidR="008C16E6" w:rsidRPr="00DD6A63" w:rsidRDefault="008C16E6" w:rsidP="008C16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3904B16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219D5420" w14:textId="77777777" w:rsidR="008C16E6" w:rsidRPr="00DD6A63" w:rsidRDefault="008C16E6" w:rsidP="008C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ROZDZIAŁ I</w:t>
      </w:r>
    </w:p>
    <w:p w14:paraId="2BB10DE4" w14:textId="77777777" w:rsidR="008C16E6" w:rsidRPr="00DD6A63" w:rsidRDefault="008C16E6" w:rsidP="008C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POSTANOWIENIA OGÓLNE</w:t>
      </w:r>
    </w:p>
    <w:p w14:paraId="426EBB7F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2D1BBE8B" w14:textId="77777777" w:rsidR="008C16E6" w:rsidRPr="00DD6A63" w:rsidRDefault="008C16E6" w:rsidP="008C16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sz w:val="20"/>
          <w:szCs w:val="20"/>
          <w:lang w:eastAsia="pl-PL"/>
        </w:rPr>
        <w:t>§ 1</w:t>
      </w:r>
    </w:p>
    <w:p w14:paraId="1C69B84F" w14:textId="44012FF8" w:rsidR="008C16E6" w:rsidRPr="00DD6A63" w:rsidRDefault="008C16E6" w:rsidP="008C16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Celem Polityki bezpieczeństwa przetwarzania danych osobowych, zwanej dalej „Polityką bezpieczeństwa” </w:t>
      </w:r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u </w:t>
      </w:r>
      <w:r w:rsidR="00B2466B">
        <w:rPr>
          <w:rFonts w:ascii="Verdana" w:eastAsia="Times New Roman" w:hAnsi="Verdana" w:cs="Arial"/>
          <w:b/>
          <w:spacing w:val="-1"/>
          <w:sz w:val="20"/>
          <w:szCs w:val="20"/>
          <w:lang w:eastAsia="pl-PL"/>
        </w:rPr>
        <w:t>Katarzyny Kaźmierczak</w:t>
      </w:r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, prowadzącej działalność gospodarczą               pod </w:t>
      </w:r>
      <w:proofErr w:type="gramStart"/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nazwą :</w:t>
      </w:r>
      <w:proofErr w:type="gramEnd"/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 </w:t>
      </w:r>
      <w:r w:rsidR="00B2466B">
        <w:rPr>
          <w:rFonts w:ascii="Verdana" w:eastAsia="Times New Roman" w:hAnsi="Verdana" w:cs="Arial"/>
          <w:b/>
          <w:spacing w:val="-1"/>
          <w:sz w:val="20"/>
          <w:szCs w:val="20"/>
          <w:lang w:eastAsia="pl-PL"/>
        </w:rPr>
        <w:t>Poznaj Duszę Katarzyna Kaźmierczak</w:t>
      </w:r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, ul. </w:t>
      </w:r>
      <w:r w:rsidR="00B2466B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Fabryczna 16A, 62-030 Luboń</w:t>
      </w:r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,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 zwan</w:t>
      </w:r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ą dalej Przedsiębiorcą, 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jest uzyskanie </w:t>
      </w:r>
      <w:r>
        <w:rPr>
          <w:rFonts w:ascii="Verdana" w:eastAsia="Times New Roman" w:hAnsi="Verdana" w:cs="Arial"/>
          <w:spacing w:val="3"/>
          <w:sz w:val="20"/>
          <w:szCs w:val="20"/>
          <w:lang w:eastAsia="pl-PL"/>
        </w:rPr>
        <w:t>optymalnego i zgodnego</w:t>
      </w:r>
      <w:r w:rsidR="00B2466B">
        <w:rPr>
          <w:rFonts w:ascii="Verdana" w:eastAsia="Times New Roman" w:hAnsi="Verdana" w:cs="Arial"/>
          <w:spacing w:val="3"/>
          <w:sz w:val="20"/>
          <w:szCs w:val="20"/>
          <w:lang w:eastAsia="pl-PL"/>
        </w:rPr>
        <w:t xml:space="preserve"> </w:t>
      </w:r>
      <w:r w:rsidRPr="00DD6A63">
        <w:rPr>
          <w:rFonts w:ascii="Verdana" w:eastAsia="Times New Roman" w:hAnsi="Verdana" w:cs="Arial"/>
          <w:spacing w:val="3"/>
          <w:sz w:val="20"/>
          <w:szCs w:val="20"/>
          <w:lang w:eastAsia="pl-PL"/>
        </w:rPr>
        <w:t>z wymogami obowiązujących aktów prawnych, sposobu przetwarzania </w:t>
      </w: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informacji zawierających dane osobowe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.</w:t>
      </w:r>
    </w:p>
    <w:p w14:paraId="1ED07210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3DB48E9A" w14:textId="77777777" w:rsidR="008C16E6" w:rsidRPr="00DD6A63" w:rsidRDefault="008C16E6" w:rsidP="008C16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sz w:val="20"/>
          <w:szCs w:val="20"/>
          <w:lang w:eastAsia="pl-PL"/>
        </w:rPr>
        <w:t>§ 2</w:t>
      </w:r>
    </w:p>
    <w:p w14:paraId="52CF8C07" w14:textId="77777777" w:rsidR="008C16E6" w:rsidRPr="00DD6A63" w:rsidRDefault="008C16E6" w:rsidP="008C16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 xml:space="preserve">Polityka bezpieczeństwa została </w:t>
      </w:r>
      <w:proofErr w:type="gramStart"/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opracowana  w</w:t>
      </w:r>
      <w:proofErr w:type="gramEnd"/>
      <w:r w:rsidRPr="00DD6A63">
        <w:rPr>
          <w:rFonts w:ascii="Verdana" w:eastAsia="Times New Roman" w:hAnsi="Verdana" w:cs="Arial"/>
          <w:sz w:val="20"/>
          <w:szCs w:val="20"/>
          <w:lang w:eastAsia="pl-PL"/>
        </w:rPr>
        <w:t xml:space="preserve"> oparciu o wymagania  zawarte               w Rozporządzeniu Parlamentu Europejskiego i Rady /UE/ 2016/679 z dnia 27 kwietnia 2016 r. w sprawie ochrony osób fizycznych w związku z przetwarzaniem danych osobowych i w sprawie swobodnego przepływu takich danych oraz uchylenia dyrektywy 95/46/WE /Dz. Urz. UE.L nr 119, str.1/.</w:t>
      </w:r>
    </w:p>
    <w:p w14:paraId="7F3BB976" w14:textId="77777777" w:rsidR="008C16E6" w:rsidRPr="00DD6A63" w:rsidRDefault="008C16E6" w:rsidP="008C16E6">
      <w:pPr>
        <w:shd w:val="clear" w:color="auto" w:fill="FFFFFF"/>
        <w:spacing w:after="0" w:line="360" w:lineRule="auto"/>
        <w:ind w:left="770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3146EAAA" w14:textId="77777777" w:rsidR="008C16E6" w:rsidRPr="00DD6A63" w:rsidRDefault="008C16E6" w:rsidP="008C16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sz w:val="20"/>
          <w:szCs w:val="20"/>
          <w:lang w:eastAsia="pl-PL"/>
        </w:rPr>
        <w:t>§ 3</w:t>
      </w:r>
    </w:p>
    <w:p w14:paraId="08A54CE9" w14:textId="77777777" w:rsidR="008C16E6" w:rsidRPr="00DD6A63" w:rsidRDefault="008C16E6" w:rsidP="008C16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Ochrona danych osobowych realizowana jest poprzez zabezpieczenia fizyczne, organizacyjne, oprogramowanie systemowe, aplikacje oraz użytkowników proporcjonalne i adekwatne do ryzyka naruszenia bezpieczeństwa danych osobowych przetwarzanych     w ramach prowadzonej działalności.</w:t>
      </w:r>
    </w:p>
    <w:p w14:paraId="48842F41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1215BBB0" w14:textId="77777777" w:rsidR="008C16E6" w:rsidRPr="00DD6A63" w:rsidRDefault="008C16E6" w:rsidP="008C16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sz w:val="20"/>
          <w:szCs w:val="20"/>
          <w:lang w:eastAsia="pl-PL"/>
        </w:rPr>
        <w:t>§ 4</w:t>
      </w:r>
    </w:p>
    <w:p w14:paraId="66CE1811" w14:textId="77777777" w:rsidR="008C16E6" w:rsidRPr="00DD6A63" w:rsidRDefault="008C16E6" w:rsidP="008C1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Utrzymanie bezpieczeństwa przetwarzanych danych osobowych u Przedsiębiorcy rozumiane jest jako zapewnienie ich poufności, integralności, rozliczalności            oraz dostępności na odpowiednim poziomie. Miarą bezpieczeństwa jest akceptowalna wielkość ryzyka związanego z ochroną danych osobowych.</w:t>
      </w:r>
    </w:p>
    <w:p w14:paraId="0B7E28CF" w14:textId="77777777" w:rsidR="008C16E6" w:rsidRPr="00DD6A63" w:rsidRDefault="008C16E6" w:rsidP="008C16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Zastosowane zabezpieczenia mają służyć osiągnięciu powyższych celów i </w:t>
      </w:r>
      <w:proofErr w:type="gramStart"/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zapewnić :</w:t>
      </w:r>
      <w:proofErr w:type="gramEnd"/>
    </w:p>
    <w:p w14:paraId="01F03E82" w14:textId="77777777" w:rsidR="008C16E6" w:rsidRPr="00DD6A63" w:rsidRDefault="008C16E6" w:rsidP="008C16E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poufność danych – rozumianą jako właściwość zapewniającą, że dane nie są udostępniane nieupoważnionym osobom,</w:t>
      </w:r>
    </w:p>
    <w:p w14:paraId="789AA244" w14:textId="77777777" w:rsidR="008C16E6" w:rsidRPr="00DD6A63" w:rsidRDefault="008C16E6" w:rsidP="008C16E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integralność danych – rozumianą jako właściwość zapewniającą, że dane osobowe   nie zostały zmienione lub zniszczone w sposób nieautoryzowany,</w:t>
      </w:r>
    </w:p>
    <w:p w14:paraId="5F500EE1" w14:textId="77777777" w:rsidR="008C16E6" w:rsidRPr="00DD6A63" w:rsidRDefault="008C16E6" w:rsidP="008C16E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rozliczalność danych – rozumianą jako właściwość zapewniającą, że działania osoby mogą być przypisane w sposób jednoznaczny tylko tej osobie,</w:t>
      </w:r>
    </w:p>
    <w:p w14:paraId="1D57A82E" w14:textId="77777777" w:rsidR="008C16E6" w:rsidRPr="00DD6A63" w:rsidRDefault="008C16E6" w:rsidP="008C16E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integralność systemu – rozumianą jako nienaruszalność systemu, niemożność jakiejkolwiek manipulacji, zarówno zamierzonej, jak i przypadkowej,</w:t>
      </w:r>
    </w:p>
    <w:p w14:paraId="46DBA967" w14:textId="77777777" w:rsidR="008C16E6" w:rsidRPr="00DD6A63" w:rsidRDefault="008C16E6" w:rsidP="008C16E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dostępność informacji – rozumianą jako zapewnienie, że osoby upoważnione mają dostęp do informacji i związanych z nią zasobów wtedy, gdy jest to potrzebne,</w:t>
      </w:r>
    </w:p>
    <w:p w14:paraId="73FEB333" w14:textId="77777777" w:rsidR="008C16E6" w:rsidRPr="00DD6A63" w:rsidRDefault="008C16E6" w:rsidP="008C16E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zarządzanie ryzykiem – rozumiane jako proces identyfikowania, kontrolowania i minimalizowania lub eliminowania ryzyka dotyczącego bezpieczeństwa, które może dotyczyć systemów informacyjnych służących do przetwarzania danych osobowych.</w:t>
      </w:r>
    </w:p>
    <w:p w14:paraId="0D2DA31E" w14:textId="77777777" w:rsidR="008C16E6" w:rsidRPr="00DD6A63" w:rsidRDefault="008C16E6" w:rsidP="008C16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sz w:val="20"/>
          <w:szCs w:val="20"/>
          <w:lang w:eastAsia="pl-PL"/>
        </w:rPr>
        <w:t>§ 5</w:t>
      </w:r>
    </w:p>
    <w:p w14:paraId="2AD7657B" w14:textId="3C60E3B2" w:rsidR="008C16E6" w:rsidRPr="00DD6A63" w:rsidRDefault="008C16E6" w:rsidP="008C16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 xml:space="preserve">Administratorem danych osobowych przetwarzanych u Przedsiębiorcy jest </w:t>
      </w:r>
      <w:r w:rsidR="00B2466B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Katarzyna Kaźmierczak.</w:t>
      </w:r>
    </w:p>
    <w:p w14:paraId="245CE046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1A14A6F0" w14:textId="77777777" w:rsidR="008C16E6" w:rsidRPr="00DD6A63" w:rsidRDefault="008C16E6" w:rsidP="008C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ROZDZIAŁ II </w:t>
      </w:r>
    </w:p>
    <w:p w14:paraId="2554FFEF" w14:textId="77777777" w:rsidR="008C16E6" w:rsidRPr="00DD6A63" w:rsidRDefault="008C16E6" w:rsidP="008C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DEFINICJE</w:t>
      </w:r>
    </w:p>
    <w:p w14:paraId="48EB36E3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02A56BC0" w14:textId="77777777" w:rsidR="008C16E6" w:rsidRPr="00DD6A63" w:rsidRDefault="008C16E6" w:rsidP="008C16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sz w:val="20"/>
          <w:szCs w:val="20"/>
          <w:lang w:eastAsia="pl-PL"/>
        </w:rPr>
        <w:t>§ 6</w:t>
      </w:r>
    </w:p>
    <w:p w14:paraId="1F234A97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Przez użyte w Polityce bezpieczeństwa określenia należy rozumieć:</w:t>
      </w:r>
    </w:p>
    <w:p w14:paraId="27F15249" w14:textId="77777777" w:rsidR="008C16E6" w:rsidRPr="00DD6A63" w:rsidRDefault="008C16E6" w:rsidP="008C1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pacing w:val="-1"/>
          <w:sz w:val="20"/>
          <w:szCs w:val="20"/>
          <w:lang w:eastAsia="pl-PL"/>
        </w:rPr>
        <w:t>administrator danych osobowych – 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osoba fizyczna lub prawna, organ publiczny, </w:t>
      </w:r>
      <w:proofErr w:type="gramStart"/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jednostka  lub</w:t>
      </w:r>
      <w:proofErr w:type="gramEnd"/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 inny podmiot, który samodzielnie lub wspólnie z innymi ustala cele</w:t>
      </w:r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        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 i sposoby przetwarzania danych osobowych,</w:t>
      </w:r>
    </w:p>
    <w:p w14:paraId="6FEE7350" w14:textId="77777777" w:rsidR="008C16E6" w:rsidRPr="00DD6A63" w:rsidRDefault="008C16E6" w:rsidP="008C1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pacing w:val="-1"/>
          <w:sz w:val="20"/>
          <w:szCs w:val="20"/>
          <w:lang w:eastAsia="pl-PL"/>
        </w:rPr>
        <w:t>inspektor ochrony danych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 – osoba wyznaczona przez administratora danych osobowych, nadzorująca przestrzeganie zasad i wymogów ochrony danych osobowych określonych w RODO i przepisach krajowych,</w:t>
      </w:r>
    </w:p>
    <w:p w14:paraId="29CAB821" w14:textId="77777777" w:rsidR="008C16E6" w:rsidRPr="00DD6A63" w:rsidRDefault="008C16E6" w:rsidP="008C1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pacing w:val="-1"/>
          <w:sz w:val="20"/>
          <w:szCs w:val="20"/>
          <w:lang w:eastAsia="pl-PL"/>
        </w:rPr>
        <w:t>RODO 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– rozporządzenie Parlamentu Europejskiego i Rady /UE/ 2016/679 z dnia 27 kwietnia 2016 r. w sprawie ochrony osób fizycznych w związku z przetwarzaniem danych osobowych i w sprawie swobodnego przepływu takich danych oraz uchylenia dyrektywy 95/46/WE /Dz. Urz. </w:t>
      </w:r>
      <w:proofErr w:type="gramStart"/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UE.L</w:t>
      </w:r>
      <w:proofErr w:type="gramEnd"/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 nr 119, str. 1/,</w:t>
      </w:r>
    </w:p>
    <w:p w14:paraId="61068B66" w14:textId="77777777" w:rsidR="008C16E6" w:rsidRPr="00DD6A63" w:rsidRDefault="008C16E6" w:rsidP="008C1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pacing w:val="-1"/>
          <w:sz w:val="20"/>
          <w:szCs w:val="20"/>
          <w:lang w:eastAsia="pl-PL"/>
        </w:rPr>
        <w:t>dane osobowe 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– wszelkie informacje dotyczące zidentyfikowanej lub możliwej </w:t>
      </w:r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        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do zidentyfikowania osobie fizycznej,</w:t>
      </w:r>
    </w:p>
    <w:p w14:paraId="531EB7D9" w14:textId="77777777" w:rsidR="008C16E6" w:rsidRPr="00DD6A63" w:rsidRDefault="008C16E6" w:rsidP="008C1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pacing w:val="-1"/>
          <w:sz w:val="20"/>
          <w:szCs w:val="20"/>
          <w:lang w:eastAsia="pl-PL"/>
        </w:rPr>
        <w:t>zbiór danych osobowych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 – uporządkowany zestaw danych osobowych dostępnych według określonych kryteriów,</w:t>
      </w:r>
    </w:p>
    <w:p w14:paraId="5C7FD9F8" w14:textId="77777777" w:rsidR="008C16E6" w:rsidRPr="00DD6A63" w:rsidRDefault="008C16E6" w:rsidP="008C1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pacing w:val="-1"/>
          <w:sz w:val="20"/>
          <w:szCs w:val="20"/>
          <w:lang w:eastAsia="pl-PL"/>
        </w:rPr>
        <w:lastRenderedPageBreak/>
        <w:t>przetwarzane danych – 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operacja lub zestaw operacji wykonywanych na danych osobowych w sposób zautomatyzowany lub niezautomatyzowany, takich jak zbieranie, utrwalanie, przechowywanie, opracowywanie, łączenie, przesyłanie, zmienianie, udostępnianie i usuwanie, niszczenie, itd.,</w:t>
      </w:r>
    </w:p>
    <w:p w14:paraId="2FD9ECA4" w14:textId="77777777" w:rsidR="008C16E6" w:rsidRPr="00DD6A63" w:rsidRDefault="008C16E6" w:rsidP="008C1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pacing w:val="-1"/>
          <w:sz w:val="20"/>
          <w:szCs w:val="20"/>
          <w:lang w:eastAsia="pl-PL"/>
        </w:rPr>
        <w:t>system informatyczny – 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zespół współpracujących ze sobą urządzeń, programów, procedur przetwarzania informacji i narzędzi programowych zastosowanych w celu przetwarzania danych osobowych,</w:t>
      </w:r>
    </w:p>
    <w:p w14:paraId="5658187B" w14:textId="77777777" w:rsidR="008C16E6" w:rsidRPr="00DD6A63" w:rsidRDefault="008C16E6" w:rsidP="008C1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pacing w:val="-1"/>
          <w:sz w:val="20"/>
          <w:szCs w:val="20"/>
          <w:lang w:eastAsia="pl-PL"/>
        </w:rPr>
        <w:t>system tradycyjny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 – zespół procedur organizacyjnych, związanych z mechanicznym przetwarzaniem informacji oraz wyposażenie i środki trwałe wykorzystywane w celu przetwarzania danych osobowych na papierze,</w:t>
      </w:r>
    </w:p>
    <w:p w14:paraId="0CB01CC6" w14:textId="77777777" w:rsidR="008C16E6" w:rsidRPr="00DD6A63" w:rsidRDefault="008C16E6" w:rsidP="008C1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pacing w:val="-1"/>
          <w:sz w:val="20"/>
          <w:szCs w:val="20"/>
          <w:lang w:eastAsia="pl-PL"/>
        </w:rPr>
        <w:t>zabezpieczenie danych w systemie informatycznym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 – wdrożenie i eksploatacja stosownych środków technicznych i organizacyjnych zapewniających ochronę danych przed ich nieuprawnionym przetwarzaniem,</w:t>
      </w:r>
    </w:p>
    <w:p w14:paraId="5B4C9598" w14:textId="77777777" w:rsidR="008C16E6" w:rsidRPr="00DD6A63" w:rsidRDefault="008C16E6" w:rsidP="008C1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pacing w:val="-1"/>
          <w:sz w:val="20"/>
          <w:szCs w:val="20"/>
          <w:lang w:eastAsia="pl-PL"/>
        </w:rPr>
        <w:t>administrator systemu informatycznego 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– osoba lub osoby, upoważnione przez administratora danych osobowych do administrowania i zarządzania systemami informatycznymi,</w:t>
      </w:r>
    </w:p>
    <w:p w14:paraId="2413D4DE" w14:textId="77777777" w:rsidR="008C16E6" w:rsidRPr="00DD6A63" w:rsidRDefault="008C16E6" w:rsidP="008C1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odbiorca – </w:t>
      </w: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osoba fizyczna lub prawna, organ publiczny, jednostka lub inny podmiot, któremu ujawnia się dane osobowe w oparciu m. in. o umowę powierzenia,</w:t>
      </w:r>
    </w:p>
    <w:p w14:paraId="27DA0AA9" w14:textId="77777777" w:rsidR="008C16E6" w:rsidRPr="00DD6A63" w:rsidRDefault="008C16E6" w:rsidP="008C1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strona trzecia – </w:t>
      </w: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osoba fizyczna lub prawna, organ publiczny, jednostka lub podmiot inny niż osoba, której dane dotyczą, które z upoważnienia administratora danych osobowych mogą przetwarzać dane osobowe,</w:t>
      </w:r>
    </w:p>
    <w:p w14:paraId="72D7D034" w14:textId="77777777" w:rsidR="008C16E6" w:rsidRPr="00DD6A63" w:rsidRDefault="008C16E6" w:rsidP="008C1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identyfikator użytkownika (login)</w:t>
      </w: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– ciąg znaków literowych, cyfrowych lub innych, jednoznacznie identyfikujący osobę upoważnioną do przetwarzania danych osobowych w systemie informatycznym,</w:t>
      </w:r>
    </w:p>
    <w:p w14:paraId="5C5B60C9" w14:textId="77777777" w:rsidR="008C16E6" w:rsidRPr="00DD6A63" w:rsidRDefault="008C16E6" w:rsidP="008C16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hasło</w:t>
      </w: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– ciąg znaków literowych, cyfrowych lub innych, przypisany do identyfikatora użytkownika, znany jedynie osobie uprawnionej do pracy w systemie informatycznym.</w:t>
      </w:r>
    </w:p>
    <w:p w14:paraId="389CEFA3" w14:textId="77777777" w:rsidR="008C16E6" w:rsidRPr="00DD6A63" w:rsidRDefault="008C16E6" w:rsidP="008C16E6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77A21A47" w14:textId="77777777" w:rsidR="008C16E6" w:rsidRPr="00DD6A63" w:rsidRDefault="008C16E6" w:rsidP="008C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pacing w:val="-1"/>
          <w:sz w:val="20"/>
          <w:szCs w:val="20"/>
          <w:lang w:eastAsia="pl-PL"/>
        </w:rPr>
        <w:t>ROZDZIAŁ III</w:t>
      </w:r>
    </w:p>
    <w:p w14:paraId="20D6FC5F" w14:textId="77777777" w:rsidR="008C16E6" w:rsidRPr="00DD6A63" w:rsidRDefault="008C16E6" w:rsidP="008C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624" w:hanging="624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ZAKRES ZASTOSOWANIA</w:t>
      </w:r>
    </w:p>
    <w:p w14:paraId="729C959C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7C247E59" w14:textId="77777777" w:rsidR="008C16E6" w:rsidRPr="00DD6A63" w:rsidRDefault="008C16E6" w:rsidP="008C16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spacing w:val="-1"/>
          <w:sz w:val="20"/>
          <w:szCs w:val="20"/>
          <w:lang w:eastAsia="pl-PL"/>
        </w:rPr>
        <w:t>§ 7</w:t>
      </w:r>
    </w:p>
    <w:p w14:paraId="1F102621" w14:textId="77777777" w:rsidR="008C16E6" w:rsidRPr="00DD6A63" w:rsidRDefault="008C16E6" w:rsidP="008C16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U przedsiębiorcy przetwarzane </w:t>
      </w:r>
      <w:proofErr w:type="gramStart"/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są  dane</w:t>
      </w:r>
      <w:proofErr w:type="gramEnd"/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iCs/>
          <w:spacing w:val="-1"/>
          <w:sz w:val="20"/>
          <w:szCs w:val="20"/>
          <w:lang w:eastAsia="pl-PL"/>
        </w:rPr>
        <w:t xml:space="preserve">klientów </w:t>
      </w:r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zebrane w zbiorach danych 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osobowych.</w:t>
      </w:r>
    </w:p>
    <w:p w14:paraId="499374F6" w14:textId="6C0C02BF" w:rsidR="008C16E6" w:rsidRPr="00DD6A63" w:rsidRDefault="008C16E6" w:rsidP="008C16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Cs/>
          <w:iCs/>
          <w:spacing w:val="-1"/>
          <w:sz w:val="20"/>
          <w:szCs w:val="20"/>
          <w:lang w:eastAsia="pl-PL"/>
        </w:rPr>
        <w:t>Informacje te są przetwarzane zarówno w postaci dokumentacji elektronicznej.    </w:t>
      </w:r>
    </w:p>
    <w:p w14:paraId="38FAEB51" w14:textId="77777777" w:rsidR="008C16E6" w:rsidRPr="00DD6A63" w:rsidRDefault="008C16E6" w:rsidP="008C16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lastRenderedPageBreak/>
        <w:t>Polityka bezpieczeństwa zawiera uregulowania dotyczące wprowadzonych zabezpieczeń technicznych i organizacyjnych zapewniających ochronę przetwarzanych danych osobowych.</w:t>
      </w:r>
    </w:p>
    <w:p w14:paraId="0D225620" w14:textId="77777777" w:rsidR="008C16E6" w:rsidRPr="00DD6A63" w:rsidRDefault="008C16E6" w:rsidP="008C16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Cs/>
          <w:iCs/>
          <w:spacing w:val="-1"/>
          <w:sz w:val="20"/>
          <w:szCs w:val="20"/>
          <w:lang w:eastAsia="pl-PL"/>
        </w:rPr>
        <w:t>Innymi dokumentami regulującymi ochronę danych osobowych u Przedsiębiorcy są:    </w:t>
      </w:r>
    </w:p>
    <w:p w14:paraId="794EB8FA" w14:textId="77777777" w:rsidR="008C16E6" w:rsidRPr="00262F6A" w:rsidRDefault="008C16E6" w:rsidP="008C16E6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62F6A">
        <w:rPr>
          <w:rFonts w:ascii="Verdana" w:eastAsia="Times New Roman" w:hAnsi="Verdana" w:cs="Arial"/>
          <w:bCs/>
          <w:iCs/>
          <w:spacing w:val="-1"/>
          <w:sz w:val="20"/>
          <w:szCs w:val="20"/>
          <w:lang w:eastAsia="pl-PL"/>
        </w:rPr>
        <w:t>instrukcja zarządzania systemem informatycznym służącym do przetwarzania danych osobowych u Przedsiębiorcy,</w:t>
      </w:r>
    </w:p>
    <w:p w14:paraId="5C1B473B" w14:textId="77777777" w:rsidR="008C16E6" w:rsidRPr="00262F6A" w:rsidRDefault="008C16E6" w:rsidP="008C16E6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62F6A">
        <w:rPr>
          <w:rFonts w:ascii="Verdana" w:hAnsi="Verdana"/>
          <w:bCs/>
          <w:sz w:val="20"/>
          <w:szCs w:val="20"/>
        </w:rPr>
        <w:t>instrukcja postępowania w sytuacji naruszenia ochrony danych osobowych,</w:t>
      </w:r>
    </w:p>
    <w:p w14:paraId="1D887861" w14:textId="77777777" w:rsidR="008C16E6" w:rsidRPr="00262F6A" w:rsidRDefault="008C16E6" w:rsidP="008C16E6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62F6A">
        <w:rPr>
          <w:rFonts w:ascii="Verdana" w:eastAsia="Times New Roman" w:hAnsi="Verdana" w:cs="Arial"/>
          <w:sz w:val="20"/>
          <w:szCs w:val="20"/>
          <w:lang w:eastAsia="pl-PL"/>
        </w:rPr>
        <w:t>regulamin ochrony przetwarzania danych osobowych.</w:t>
      </w:r>
    </w:p>
    <w:p w14:paraId="177EE1D4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79AA4B84" w14:textId="77777777" w:rsidR="008C16E6" w:rsidRPr="00DD6A63" w:rsidRDefault="008C16E6" w:rsidP="008C16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spacing w:val="-1"/>
          <w:sz w:val="20"/>
          <w:szCs w:val="20"/>
          <w:lang w:eastAsia="pl-PL"/>
        </w:rPr>
        <w:t>§ 8</w:t>
      </w:r>
    </w:p>
    <w:p w14:paraId="15200E6D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Politykę bezpieczeństwa stosuje się w szczególności do:</w:t>
      </w:r>
    </w:p>
    <w:p w14:paraId="09D62EAA" w14:textId="77777777" w:rsidR="008C16E6" w:rsidRPr="00575D63" w:rsidRDefault="008C16E6" w:rsidP="008C16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odbiorców danych osobowych, którym przekazano dane osobowe do przetwarzania </w:t>
      </w:r>
      <w:r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     </w:t>
      </w: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w oparciu o umowy powierzenia</w:t>
      </w:r>
      <w:r w:rsidRPr="00575D63">
        <w:rPr>
          <w:rFonts w:ascii="Verdana" w:eastAsia="Times New Roman" w:hAnsi="Verdana" w:cs="Arial"/>
          <w:i/>
          <w:iCs/>
          <w:spacing w:val="-1"/>
          <w:sz w:val="20"/>
          <w:szCs w:val="20"/>
          <w:lang w:eastAsia="pl-PL"/>
        </w:rPr>
        <w:t>,</w:t>
      </w:r>
    </w:p>
    <w:p w14:paraId="78C8D2AC" w14:textId="77777777" w:rsidR="008C16E6" w:rsidRPr="00DD6A63" w:rsidRDefault="008C16E6" w:rsidP="008C16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informacji dotyczących zabezpieczenia danych osobowych, w tym w szczególności nazw kont i haseł w systemach przetwarzania danych osobowych,</w:t>
      </w:r>
    </w:p>
    <w:p w14:paraId="4B47030D" w14:textId="77777777" w:rsidR="008C16E6" w:rsidRPr="00DD6A63" w:rsidRDefault="008C16E6" w:rsidP="008C16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innych dokumentów zawierających dane osobowe.</w:t>
      </w:r>
    </w:p>
    <w:p w14:paraId="7E4CD938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65362ED4" w14:textId="77777777" w:rsidR="008C16E6" w:rsidRPr="00DD6A63" w:rsidRDefault="008C16E6" w:rsidP="008C16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spacing w:val="-1"/>
          <w:sz w:val="20"/>
          <w:szCs w:val="20"/>
          <w:lang w:eastAsia="pl-PL"/>
        </w:rPr>
        <w:t>§ 9</w:t>
      </w:r>
    </w:p>
    <w:p w14:paraId="6802F16E" w14:textId="2A5A86DB" w:rsidR="008C16E6" w:rsidRPr="00DD6A63" w:rsidRDefault="008C16E6" w:rsidP="00B2466B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Zakresy ochrony danych osobowych określone przez Politykę bezpieczeństwa oraz inne z nią związane dokumenty mają zastosowanie do</w:t>
      </w:r>
      <w:r w:rsidR="00B2466B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 </w:t>
      </w:r>
      <w:r w:rsidRPr="00DD6A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wszystkich istniejących, wdrażanych obecnie lub w przyszłości systemów informatycznych, w których przetwarzane są dane osobowe podlegające ochronie,</w:t>
      </w:r>
    </w:p>
    <w:p w14:paraId="520510E7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276661C2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1DC12246" w14:textId="77777777" w:rsidR="008C16E6" w:rsidRPr="00DD6A63" w:rsidRDefault="008C16E6" w:rsidP="008C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ROZDZIAŁ IV</w:t>
      </w:r>
    </w:p>
    <w:p w14:paraId="154CA642" w14:textId="77777777" w:rsidR="008C16E6" w:rsidRPr="00DD6A63" w:rsidRDefault="008C16E6" w:rsidP="008C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WYKAZ ZBIORÓW DANYCH OSOBOWYCH</w:t>
      </w:r>
    </w:p>
    <w:p w14:paraId="3892E8C0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76F7DF1E" w14:textId="77777777" w:rsidR="008C16E6" w:rsidRPr="00DD6A63" w:rsidRDefault="008C16E6" w:rsidP="008C16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sz w:val="20"/>
          <w:szCs w:val="20"/>
          <w:lang w:eastAsia="pl-PL"/>
        </w:rPr>
        <w:t>§ 10</w:t>
      </w:r>
    </w:p>
    <w:p w14:paraId="1E378C25" w14:textId="77777777" w:rsidR="008C16E6" w:rsidRPr="00DD6A63" w:rsidRDefault="008C16E6" w:rsidP="008C16E6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Dane osobowe gromadzone są w zbiorach </w:t>
      </w:r>
      <w:r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w </w:t>
      </w:r>
      <w:proofErr w:type="gramStart"/>
      <w:r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szczególności </w:t>
      </w:r>
      <w:r w:rsidRPr="00DD6A63">
        <w:rPr>
          <w:rFonts w:ascii="Verdana" w:eastAsia="Times New Roman" w:hAnsi="Verdana" w:cs="Arial"/>
          <w:iCs/>
          <w:sz w:val="20"/>
          <w:szCs w:val="20"/>
          <w:lang w:eastAsia="pl-PL"/>
        </w:rPr>
        <w:t>:</w:t>
      </w:r>
      <w:proofErr w:type="gramEnd"/>
    </w:p>
    <w:p w14:paraId="56BB3282" w14:textId="77777777" w:rsidR="008C16E6" w:rsidRPr="00575D63" w:rsidRDefault="008C16E6" w:rsidP="008C16E6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bCs/>
          <w:iCs/>
          <w:sz w:val="20"/>
          <w:szCs w:val="20"/>
          <w:lang w:eastAsia="pl-PL"/>
        </w:rPr>
        <w:t>umów zawieranych z kontrahentami,</w:t>
      </w:r>
    </w:p>
    <w:p w14:paraId="668D7B2B" w14:textId="34A6E550" w:rsidR="008C16E6" w:rsidRPr="00575D63" w:rsidRDefault="008C16E6" w:rsidP="008C16E6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bCs/>
          <w:iCs/>
          <w:sz w:val="20"/>
          <w:szCs w:val="20"/>
          <w:lang w:eastAsia="pl-PL"/>
        </w:rPr>
        <w:t>rejestru klientów</w:t>
      </w:r>
      <w:r w:rsidR="00B2466B">
        <w:rPr>
          <w:rFonts w:ascii="Verdana" w:eastAsia="Times New Roman" w:hAnsi="Verdana" w:cs="Arial"/>
          <w:bCs/>
          <w:iCs/>
          <w:sz w:val="20"/>
          <w:szCs w:val="20"/>
          <w:lang w:eastAsia="pl-PL"/>
        </w:rPr>
        <w:t>.</w:t>
      </w:r>
    </w:p>
    <w:p w14:paraId="0E1E5BE9" w14:textId="77777777" w:rsidR="008C16E6" w:rsidRPr="00DD6A63" w:rsidRDefault="008C16E6" w:rsidP="008C16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sz w:val="20"/>
          <w:szCs w:val="20"/>
          <w:lang w:eastAsia="pl-PL"/>
        </w:rPr>
        <w:t>§ 11</w:t>
      </w:r>
    </w:p>
    <w:p w14:paraId="3DB8B464" w14:textId="01B80FD9" w:rsidR="008C16E6" w:rsidRPr="00575D63" w:rsidRDefault="008C16E6" w:rsidP="008C16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z w:val="20"/>
          <w:szCs w:val="20"/>
          <w:lang w:eastAsia="pl-PL"/>
        </w:rPr>
        <w:t xml:space="preserve">Zbiory danych osobowych wymienione w </w:t>
      </w:r>
      <w:proofErr w:type="gramStart"/>
      <w:r w:rsidRPr="00575D63">
        <w:rPr>
          <w:rFonts w:ascii="Verdana" w:eastAsia="Times New Roman" w:hAnsi="Verdana" w:cs="Arial"/>
          <w:sz w:val="20"/>
          <w:szCs w:val="20"/>
          <w:lang w:eastAsia="pl-PL"/>
        </w:rPr>
        <w:t>§  10</w:t>
      </w:r>
      <w:proofErr w:type="gramEnd"/>
      <w:r w:rsidRPr="00575D63">
        <w:rPr>
          <w:rFonts w:ascii="Verdana" w:eastAsia="Times New Roman" w:hAnsi="Verdana" w:cs="Arial"/>
          <w:sz w:val="20"/>
          <w:szCs w:val="20"/>
          <w:lang w:eastAsia="pl-PL"/>
        </w:rPr>
        <w:t xml:space="preserve"> podlegają przetwarzaniu przy użyciu systemu informatycznego. </w:t>
      </w:r>
    </w:p>
    <w:p w14:paraId="71ED2363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 </w:t>
      </w:r>
    </w:p>
    <w:p w14:paraId="31737C9C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36803906" w14:textId="77777777" w:rsidR="008C16E6" w:rsidRPr="00DD6A63" w:rsidRDefault="008C16E6" w:rsidP="008C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ROZDZIAŁ V</w:t>
      </w:r>
    </w:p>
    <w:p w14:paraId="7018788A" w14:textId="77777777" w:rsidR="008C16E6" w:rsidRPr="00DD6A63" w:rsidRDefault="008C16E6" w:rsidP="008C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WYKAZ BUDYNKÓW, POMIESZCZEŃ, W KTÓRYCH WYKONYWANE SĄ OPERACJE PRZETWARZANIA DANYCH OSOBOWYCH</w:t>
      </w:r>
    </w:p>
    <w:p w14:paraId="75D52C68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0E158FBD" w14:textId="77777777" w:rsidR="008C16E6" w:rsidRPr="00DD6A63" w:rsidRDefault="008C16E6" w:rsidP="008C16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b/>
          <w:sz w:val="20"/>
          <w:szCs w:val="20"/>
          <w:lang w:eastAsia="pl-PL"/>
        </w:rPr>
        <w:t>§ 12</w:t>
      </w:r>
    </w:p>
    <w:p w14:paraId="6C38062C" w14:textId="67CBC265" w:rsidR="008C16E6" w:rsidRPr="00DD6A63" w:rsidRDefault="008C16E6" w:rsidP="008C16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 xml:space="preserve">Dane osobowe przetwarzane </w:t>
      </w:r>
      <w:r w:rsidR="00B2466B">
        <w:rPr>
          <w:rFonts w:ascii="Verdana" w:eastAsia="Times New Roman" w:hAnsi="Verdana" w:cs="Arial"/>
          <w:sz w:val="20"/>
          <w:szCs w:val="20"/>
          <w:lang w:eastAsia="pl-PL"/>
        </w:rPr>
        <w:t xml:space="preserve">urządzeniach informatycznych. </w:t>
      </w:r>
    </w:p>
    <w:p w14:paraId="3C51AEE2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24AEF955" w14:textId="77777777" w:rsidR="008C16E6" w:rsidRPr="00DD6A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679FF490" w14:textId="77777777" w:rsidR="008C16E6" w:rsidRPr="00575D63" w:rsidRDefault="008C16E6" w:rsidP="008C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DD6A63">
        <w:rPr>
          <w:rFonts w:ascii="Verdana" w:eastAsia="Times New Roman" w:hAnsi="Verdana" w:cs="Arial"/>
          <w:sz w:val="20"/>
          <w:szCs w:val="20"/>
          <w:lang w:eastAsia="pl-PL"/>
        </w:rPr>
        <w:t> </w:t>
      </w:r>
      <w:r w:rsidRPr="00575D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ROZDZIAŁ VI</w:t>
      </w:r>
    </w:p>
    <w:p w14:paraId="7E762B79" w14:textId="77777777" w:rsidR="008C16E6" w:rsidRPr="00575D63" w:rsidRDefault="008C16E6" w:rsidP="008C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ŚRODKI ORGANIZACYJNE I TECHNICZNE ZABEZPIECZENIA DANYCH OSOBOWYCH</w:t>
      </w:r>
    </w:p>
    <w:p w14:paraId="166EC821" w14:textId="77777777" w:rsidR="008C16E6" w:rsidRPr="00575D63" w:rsidRDefault="008C16E6" w:rsidP="008C16E6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3300678A" w14:textId="77777777" w:rsidR="008C16E6" w:rsidRPr="00575D63" w:rsidRDefault="008C16E6" w:rsidP="008C16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b/>
          <w:spacing w:val="-1"/>
          <w:sz w:val="20"/>
          <w:szCs w:val="20"/>
          <w:lang w:eastAsia="pl-PL"/>
        </w:rPr>
        <w:t>§ 13</w:t>
      </w:r>
    </w:p>
    <w:p w14:paraId="3190F2E6" w14:textId="77777777" w:rsidR="008C16E6" w:rsidRPr="00575D63" w:rsidRDefault="008C16E6" w:rsidP="008C16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Zabezpieczenia </w:t>
      </w:r>
      <w:proofErr w:type="gramStart"/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organizacyjne :</w:t>
      </w:r>
      <w:proofErr w:type="gramEnd"/>
    </w:p>
    <w:p w14:paraId="20C32C43" w14:textId="77777777" w:rsidR="008C16E6" w:rsidRPr="00575D63" w:rsidRDefault="008C16E6" w:rsidP="008C16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opracowano i wdrożono Politykę bezpieczeństwa przetwarzania danych osobowych,</w:t>
      </w:r>
    </w:p>
    <w:p w14:paraId="7A85BD7C" w14:textId="77777777" w:rsidR="008C16E6" w:rsidRPr="00575D63" w:rsidRDefault="008C16E6" w:rsidP="008C16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sporządzono i wdrożono Instrukcję zarządzania systemem informatycznym służącym do przetwarzania danych osobowych u Przedsiębiorcy,</w:t>
      </w:r>
    </w:p>
    <w:p w14:paraId="77C33242" w14:textId="77777777" w:rsidR="008C16E6" w:rsidRPr="00575D63" w:rsidRDefault="008C16E6" w:rsidP="008C16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stworzono procedurę postępowania w sytuacji naruszenia ochrony danych osobowych,</w:t>
      </w:r>
    </w:p>
    <w:p w14:paraId="166C03B1" w14:textId="77777777" w:rsidR="008C16E6" w:rsidRPr="00575D63" w:rsidRDefault="008C16E6" w:rsidP="008C16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przetwarzanie danych osobowych dokonywane jest w warunkach zabezpieczających dane przed dostępem osób nieupoważnionych,</w:t>
      </w:r>
    </w:p>
    <w:p w14:paraId="62F69C2B" w14:textId="32A5B722" w:rsidR="008C16E6" w:rsidRPr="00575D63" w:rsidRDefault="008C16E6" w:rsidP="008C16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nośniki informacji zawierające dane osobowe, które podlegają zniszczeniu, neutralizuje się za pomocą urządzeń do tego przeznaczonych lub dokonuje się takiej ich modyfikacji, która nie pozwoli na odtworzenie ich treści.</w:t>
      </w:r>
    </w:p>
    <w:p w14:paraId="29D20001" w14:textId="77777777" w:rsidR="008C16E6" w:rsidRPr="00575D63" w:rsidRDefault="008C16E6" w:rsidP="008C16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 xml:space="preserve">Zabezpieczenia </w:t>
      </w:r>
      <w:proofErr w:type="gramStart"/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techniczne :</w:t>
      </w:r>
      <w:proofErr w:type="gramEnd"/>
    </w:p>
    <w:tbl>
      <w:tblPr>
        <w:tblW w:w="811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2"/>
        <w:gridCol w:w="2277"/>
      </w:tblGrid>
      <w:tr w:rsidR="008C16E6" w:rsidRPr="00575D63" w14:paraId="26D8F819" w14:textId="77777777" w:rsidTr="00BF4DBE">
        <w:trPr>
          <w:trHeight w:val="765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ECCB" w14:textId="77777777" w:rsidR="008C16E6" w:rsidRPr="00575D63" w:rsidRDefault="008C16E6" w:rsidP="008C16E6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D63">
              <w:rPr>
                <w:rFonts w:ascii="Arial" w:hAnsi="Arial" w:cs="Arial"/>
                <w:b/>
                <w:bCs/>
                <w:sz w:val="20"/>
                <w:szCs w:val="20"/>
              </w:rPr>
              <w:t>środki sprzętowe, informatyczne i telekomunikacyjne (nazwy zwyczajowo przyjęte albo symbole norm lub standardów technicznych)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71E0F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6E6" w:rsidRPr="00575D63" w14:paraId="453BF4A8" w14:textId="77777777" w:rsidTr="00BF4DBE">
        <w:trPr>
          <w:trHeight w:val="7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97F8" w14:textId="77777777" w:rsidR="008C16E6" w:rsidRPr="00575D63" w:rsidRDefault="008C16E6" w:rsidP="00BF4DB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Pomieszczenie, w którym przetwarzane są dane osobowe zabezpieczone jest przed skutkami pożaru     za pomocą systemu przeciwpożarowego lub wolnostojącej gaśnicy.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CEA79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</w:tr>
      <w:tr w:rsidR="008C16E6" w:rsidRPr="00575D63" w14:paraId="6FFCFE52" w14:textId="77777777" w:rsidTr="00BF4DBE">
        <w:trPr>
          <w:trHeight w:val="76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33A" w14:textId="77777777" w:rsidR="008C16E6" w:rsidRPr="00575D63" w:rsidRDefault="008C16E6" w:rsidP="00BF4DB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lastRenderedPageBreak/>
              <w:t>Co najmniej jedno urządzenie systemu informatycznego służącego do przetwarzania danych osobowych połączone jest z siecią publiczną (np. Internetem).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3D847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</w:tr>
      <w:tr w:rsidR="008C16E6" w:rsidRPr="00575D63" w14:paraId="3124AF07" w14:textId="77777777" w:rsidTr="00BF4DBE">
        <w:trPr>
          <w:trHeight w:val="102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A85" w14:textId="77777777" w:rsidR="008C16E6" w:rsidRPr="00575D63" w:rsidRDefault="008C16E6" w:rsidP="00BF4DB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Zastosowano urządzenia typu UPS lub generator prądu lub wydzieloną sieć elektroenergetyczną, chroniące system informatyczny służący do przetwarzania danych osobowych przed awarią zasilania.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FFE89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</w:tr>
      <w:tr w:rsidR="008C16E6" w:rsidRPr="00575D63" w14:paraId="2AED65B9" w14:textId="77777777" w:rsidTr="00BF4DBE">
        <w:trPr>
          <w:trHeight w:val="51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708A" w14:textId="77777777" w:rsidR="008C16E6" w:rsidRPr="00575D63" w:rsidRDefault="008C16E6" w:rsidP="00BF4DB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Użyto system Firewall do ochrony dostępu do sieci komputerowej.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94589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</w:tr>
      <w:tr w:rsidR="008C16E6" w:rsidRPr="00575D63" w14:paraId="3DA875D9" w14:textId="77777777" w:rsidTr="00BF4DBE">
        <w:trPr>
          <w:trHeight w:val="51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3296" w14:textId="77777777" w:rsidR="008C16E6" w:rsidRPr="00575D63" w:rsidRDefault="008C16E6" w:rsidP="00BF4DB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Użyto system IDS/IPS do ochrony dostępu do sieci komputerowej.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902A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</w:tr>
      <w:tr w:rsidR="008C16E6" w:rsidRPr="00575D63" w14:paraId="76892F1E" w14:textId="77777777" w:rsidTr="00BF4DBE">
        <w:trPr>
          <w:trHeight w:val="255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DD077" w14:textId="77777777" w:rsidR="008C16E6" w:rsidRPr="00575D63" w:rsidRDefault="008C16E6" w:rsidP="00BF4DB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31569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E6" w:rsidRPr="00575D63" w14:paraId="5FA845AA" w14:textId="77777777" w:rsidTr="00BF4DBE">
        <w:trPr>
          <w:trHeight w:val="255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177CE" w14:textId="77777777" w:rsidR="008C16E6" w:rsidRPr="00575D63" w:rsidRDefault="008C16E6" w:rsidP="00BF4DB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CE82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E6" w:rsidRPr="00575D63" w14:paraId="507E66B2" w14:textId="77777777" w:rsidTr="00BF4DBE">
        <w:trPr>
          <w:trHeight w:val="765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56F16" w14:textId="77777777" w:rsidR="008C16E6" w:rsidRPr="00575D63" w:rsidRDefault="008C16E6" w:rsidP="008C16E6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5D63">
              <w:rPr>
                <w:rFonts w:ascii="Verdana" w:hAnsi="Verdana" w:cs="Arial"/>
                <w:b/>
                <w:bCs/>
                <w:sz w:val="20"/>
                <w:szCs w:val="20"/>
              </w:rPr>
              <w:t>środki ochrony w ramach oprogramowania systemów (nazwy zwyczajowo przyjęte albo symbole norm lub standardów technicznych)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38125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E6" w:rsidRPr="00575D63" w14:paraId="3EEB7371" w14:textId="77777777" w:rsidTr="00BF4DBE">
        <w:trPr>
          <w:trHeight w:val="76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970E" w14:textId="77777777" w:rsidR="008C16E6" w:rsidRPr="00575D63" w:rsidRDefault="008C16E6" w:rsidP="00BF4DB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Dostęp do zbioru danych osobowych przetwarzanych    za pomocą komputera zabezpieczony jest na tym komputerze za pomocą hasła BIOS.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DA623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</w:tr>
      <w:tr w:rsidR="008C16E6" w:rsidRPr="00575D63" w14:paraId="4D7B7924" w14:textId="77777777" w:rsidTr="00BF4DBE">
        <w:trPr>
          <w:trHeight w:val="102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9116" w14:textId="77777777" w:rsidR="008C16E6" w:rsidRPr="00575D63" w:rsidRDefault="008C16E6" w:rsidP="00BF4DB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Dostęp do systemu operacyjnego komputera, w którym przetwarzane są dane osobowe zabezpieczony jest       za pomocą procesu uwierzytelnienia z wykorzystaniem identyfikatora użytkownika oraz hasła.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ED6E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</w:tr>
      <w:tr w:rsidR="008C16E6" w:rsidRPr="00575D63" w14:paraId="7E40C995" w14:textId="77777777" w:rsidTr="00BF4DBE">
        <w:trPr>
          <w:trHeight w:val="51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2E4D" w14:textId="77777777" w:rsidR="008C16E6" w:rsidRPr="00575D63" w:rsidRDefault="008C16E6" w:rsidP="00BF4DB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Zastosowano oprogramowanie zabezpieczające przed nieuprawnionym dostępem do systemu informatycznego.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3F9BD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</w:tr>
      <w:tr w:rsidR="008C16E6" w:rsidRPr="00575D63" w14:paraId="4C9ADF73" w14:textId="77777777" w:rsidTr="00BF4DBE">
        <w:trPr>
          <w:trHeight w:val="255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257FC" w14:textId="77777777" w:rsidR="008C16E6" w:rsidRPr="00575D63" w:rsidRDefault="008C16E6" w:rsidP="00BF4DB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625F5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E6" w:rsidRPr="00575D63" w14:paraId="29D937E7" w14:textId="77777777" w:rsidTr="00BF4DBE">
        <w:trPr>
          <w:trHeight w:val="255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B2880" w14:textId="77777777" w:rsidR="008C16E6" w:rsidRPr="00575D63" w:rsidRDefault="008C16E6" w:rsidP="00BF4DB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D9BA7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E6" w:rsidRPr="00575D63" w14:paraId="0611CFDA" w14:textId="77777777" w:rsidTr="00BF4DBE">
        <w:trPr>
          <w:trHeight w:val="765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2516B" w14:textId="77777777" w:rsidR="008C16E6" w:rsidRPr="00575D63" w:rsidRDefault="008C16E6" w:rsidP="008C16E6">
            <w:pPr>
              <w:numPr>
                <w:ilvl w:val="0"/>
                <w:numId w:val="16"/>
              </w:numPr>
              <w:spacing w:line="360" w:lineRule="auto"/>
              <w:contextualSpacing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5D63">
              <w:rPr>
                <w:rFonts w:ascii="Verdana" w:hAnsi="Verdana" w:cs="Arial"/>
                <w:b/>
                <w:bCs/>
                <w:sz w:val="20"/>
                <w:szCs w:val="20"/>
              </w:rPr>
              <w:t>środki ochrony w ramach systemu użytkowego (nazwy zwyczajowo przyjęte albo symbole norm lub standardów technicznych)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A27B3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C16E6" w:rsidRPr="00575D63" w14:paraId="58405D64" w14:textId="77777777" w:rsidTr="00BF4DBE">
        <w:trPr>
          <w:trHeight w:val="510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9F28" w14:textId="77777777" w:rsidR="008C16E6" w:rsidRPr="00575D63" w:rsidRDefault="008C16E6" w:rsidP="00BF4DB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lastRenderedPageBreak/>
              <w:t>Stacja końcowa umożliwiająca dostęp do zbioru danych osobowych zabezpieczona jest identyfikatorem i hasłem dostępu.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ADE1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</w:tr>
      <w:tr w:rsidR="008C16E6" w:rsidRPr="00575D63" w14:paraId="6637CCCD" w14:textId="77777777" w:rsidTr="00BF4DBE">
        <w:trPr>
          <w:trHeight w:val="510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9833" w14:textId="77777777" w:rsidR="008C16E6" w:rsidRPr="00575D63" w:rsidRDefault="008C16E6" w:rsidP="00BF4DB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Zainstalowano wygaszacze ekranów na stanowiskach, na których przetwarzane są dane osobowe.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B252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</w:tr>
      <w:tr w:rsidR="008C16E6" w:rsidRPr="00575D63" w14:paraId="51559583" w14:textId="77777777" w:rsidTr="00BF4DBE">
        <w:trPr>
          <w:trHeight w:val="76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CC96" w14:textId="77777777" w:rsidR="008C16E6" w:rsidRPr="00575D63" w:rsidRDefault="008C16E6" w:rsidP="00BF4DBE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Zastosowano mechanizm blokady dostępu do systemu informatycznego służącego do przetwarzania danych osobowych w przypadku dłuższej nieaktywności pracy użytkownika.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D507D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75D63"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</w:tr>
      <w:tr w:rsidR="008C16E6" w:rsidRPr="00575D63" w14:paraId="5519AB45" w14:textId="77777777" w:rsidTr="00BF4DBE">
        <w:trPr>
          <w:trHeight w:val="255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5B514" w14:textId="77777777" w:rsidR="008C16E6" w:rsidRPr="00575D63" w:rsidRDefault="008C16E6" w:rsidP="00BF4DBE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0AF17" w14:textId="77777777" w:rsidR="008C16E6" w:rsidRPr="00575D63" w:rsidRDefault="008C16E6" w:rsidP="00BF4DBE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805B82C" w14:textId="77777777" w:rsidR="008C16E6" w:rsidRPr="00575D63" w:rsidRDefault="008C16E6" w:rsidP="008C16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0E775597" w14:textId="77777777" w:rsidR="008C16E6" w:rsidRPr="00575D63" w:rsidRDefault="008C16E6" w:rsidP="008C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ROZDZIAŁ VII</w:t>
      </w:r>
    </w:p>
    <w:p w14:paraId="131B4106" w14:textId="77777777" w:rsidR="008C16E6" w:rsidRPr="00575D63" w:rsidRDefault="008C16E6" w:rsidP="008C1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ZADANIA ADMINISTRATORA DANYCH OSOBOWYCH </w:t>
      </w:r>
    </w:p>
    <w:p w14:paraId="179A3B61" w14:textId="77777777" w:rsidR="008C16E6" w:rsidRPr="00575D63" w:rsidRDefault="008C16E6" w:rsidP="008C16E6">
      <w:pPr>
        <w:shd w:val="clear" w:color="auto" w:fill="FFFFFF"/>
        <w:spacing w:after="0" w:line="360" w:lineRule="auto"/>
        <w:ind w:left="1080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p w14:paraId="12E4B48F" w14:textId="77777777" w:rsidR="008C16E6" w:rsidRPr="00575D63" w:rsidRDefault="008C16E6" w:rsidP="008C16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b/>
          <w:spacing w:val="-1"/>
          <w:sz w:val="20"/>
          <w:szCs w:val="20"/>
          <w:lang w:eastAsia="pl-PL"/>
        </w:rPr>
        <w:t>§ 14</w:t>
      </w:r>
    </w:p>
    <w:p w14:paraId="6AEF8DE4" w14:textId="77777777" w:rsidR="008C16E6" w:rsidRPr="00575D63" w:rsidRDefault="008C16E6" w:rsidP="008C16E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Do najważniejszych obowiązków administratora danych osobowych lub administratora bezpieczeństwa informacji należy:</w:t>
      </w:r>
    </w:p>
    <w:p w14:paraId="032349A9" w14:textId="77777777" w:rsidR="008C16E6" w:rsidRPr="00575D63" w:rsidRDefault="008C16E6" w:rsidP="008C16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organizacja bezpieczeństwa i ochrony danych osobowych zgodnie z wymogami RODO   i ustawy o ochronie danych osobowych,</w:t>
      </w:r>
    </w:p>
    <w:p w14:paraId="7BCD862C" w14:textId="77777777" w:rsidR="008C16E6" w:rsidRPr="00575D63" w:rsidRDefault="008C16E6" w:rsidP="008C16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zapewnienie przetwarzania danych zgodnie z uregulowaniami Polityki bezpieczeństwa   i innymi dokumentami wewnętrznymi,</w:t>
      </w:r>
    </w:p>
    <w:p w14:paraId="16A14584" w14:textId="77777777" w:rsidR="008C16E6" w:rsidRPr="00575D63" w:rsidRDefault="008C16E6" w:rsidP="008C16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przeprowadzenie oceny skutków planowanej operacji przetwarzania dla ochrony danych osobowych – w przypadku, gdy organizacja wprowadza nowy rodzaj przetwarzania danych osobowych,</w:t>
      </w:r>
    </w:p>
    <w:p w14:paraId="43F4A95A" w14:textId="77777777" w:rsidR="008C16E6" w:rsidRPr="00575D63" w:rsidRDefault="008C16E6" w:rsidP="008C16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wydawanie i anulowanie upoważnień do przetwarzania danych osobowych,</w:t>
      </w:r>
    </w:p>
    <w:p w14:paraId="1C11B7B7" w14:textId="77777777" w:rsidR="008C16E6" w:rsidRPr="00575D63" w:rsidRDefault="008C16E6" w:rsidP="008C16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prowadzenie ewidencji osób upoważnionych do przetwarzania danych osobowych,</w:t>
      </w:r>
    </w:p>
    <w:p w14:paraId="6EC1AF09" w14:textId="77777777" w:rsidR="008C16E6" w:rsidRPr="00575D63" w:rsidRDefault="008C16E6" w:rsidP="008C16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prowadzenie postępowania wyjaśniającego w przypadku naruszenia ochrony danych osobowych,</w:t>
      </w:r>
    </w:p>
    <w:p w14:paraId="1764D805" w14:textId="77777777" w:rsidR="008C16E6" w:rsidRPr="00575D63" w:rsidRDefault="008C16E6" w:rsidP="008C16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nadzór nad bezpieczeństwem danych osobowych,</w:t>
      </w:r>
    </w:p>
    <w:p w14:paraId="12BFF316" w14:textId="77777777" w:rsidR="008C16E6" w:rsidRPr="00575D63" w:rsidRDefault="008C16E6" w:rsidP="008C16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kontrola działań komórek organizacyjnych pod względem zgodności przetwarzania danych z przepisami o ochronie danych osobowych,</w:t>
      </w:r>
    </w:p>
    <w:p w14:paraId="68DD6077" w14:textId="77777777" w:rsidR="008C16E6" w:rsidRPr="00575D63" w:rsidRDefault="008C16E6" w:rsidP="008C16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pacing w:val="-1"/>
          <w:sz w:val="20"/>
          <w:szCs w:val="20"/>
          <w:lang w:eastAsia="pl-PL"/>
        </w:rPr>
        <w:t>inicjowanie i podejmowanie przedsięwzięć w zakresie doskonalenia ochrony danych osobowych.</w:t>
      </w:r>
    </w:p>
    <w:p w14:paraId="753662A6" w14:textId="6DF449F6" w:rsidR="001F6C6D" w:rsidRPr="00B2466B" w:rsidRDefault="008C16E6" w:rsidP="00B2466B">
      <w:pP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575D63">
        <w:rPr>
          <w:rFonts w:ascii="Verdana" w:eastAsia="Times New Roman" w:hAnsi="Verdana" w:cs="Arial"/>
          <w:sz w:val="20"/>
          <w:szCs w:val="20"/>
          <w:lang w:eastAsia="pl-PL"/>
        </w:rPr>
        <w:t> </w:t>
      </w:r>
    </w:p>
    <w:sectPr w:rsidR="001F6C6D" w:rsidRPr="00B246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E4DCE" w14:textId="77777777" w:rsidR="0043209D" w:rsidRDefault="0043209D">
      <w:pPr>
        <w:spacing w:after="0" w:line="240" w:lineRule="auto"/>
      </w:pPr>
      <w:r>
        <w:separator/>
      </w:r>
    </w:p>
  </w:endnote>
  <w:endnote w:type="continuationSeparator" w:id="0">
    <w:p w14:paraId="1D097C85" w14:textId="77777777" w:rsidR="0043209D" w:rsidRDefault="0043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20"/>
        <w:szCs w:val="20"/>
      </w:rPr>
      <w:id w:val="186393620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47980EBA" w14:textId="77777777" w:rsidR="007A6CF7" w:rsidRDefault="008C16E6">
        <w:pPr>
          <w:pStyle w:val="Stopka"/>
          <w:jc w:val="center"/>
        </w:pPr>
        <w:r w:rsidRPr="007A6CF7">
          <w:rPr>
            <w:rFonts w:ascii="Verdana" w:hAnsi="Verdana"/>
            <w:sz w:val="20"/>
            <w:szCs w:val="20"/>
          </w:rPr>
          <w:t xml:space="preserve">STRONA </w:t>
        </w:r>
        <w:r w:rsidRPr="007A6CF7">
          <w:rPr>
            <w:rFonts w:ascii="Verdana" w:hAnsi="Verdana"/>
            <w:sz w:val="20"/>
            <w:szCs w:val="20"/>
          </w:rPr>
          <w:fldChar w:fldCharType="begin"/>
        </w:r>
        <w:r w:rsidRPr="007A6CF7">
          <w:rPr>
            <w:rFonts w:ascii="Verdana" w:hAnsi="Verdana"/>
            <w:sz w:val="20"/>
            <w:szCs w:val="20"/>
          </w:rPr>
          <w:instrText>PAGE   \* MERGEFORMAT</w:instrText>
        </w:r>
        <w:r w:rsidRPr="007A6CF7">
          <w:rPr>
            <w:rFonts w:ascii="Verdana" w:hAnsi="Verdana"/>
            <w:sz w:val="20"/>
            <w:szCs w:val="20"/>
          </w:rPr>
          <w:fldChar w:fldCharType="separate"/>
        </w:r>
        <w:r>
          <w:rPr>
            <w:rFonts w:ascii="Verdana" w:hAnsi="Verdana"/>
            <w:noProof/>
            <w:sz w:val="20"/>
            <w:szCs w:val="20"/>
          </w:rPr>
          <w:t>3</w:t>
        </w:r>
        <w:r w:rsidRPr="007A6CF7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2F79CF43" w14:textId="77777777" w:rsidR="007A6CF7" w:rsidRDefault="00432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4D69D" w14:textId="77777777" w:rsidR="0043209D" w:rsidRDefault="0043209D">
      <w:pPr>
        <w:spacing w:after="0" w:line="240" w:lineRule="auto"/>
      </w:pPr>
      <w:r>
        <w:separator/>
      </w:r>
    </w:p>
  </w:footnote>
  <w:footnote w:type="continuationSeparator" w:id="0">
    <w:p w14:paraId="343F3DBC" w14:textId="77777777" w:rsidR="0043209D" w:rsidRDefault="0043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7A92"/>
    <w:multiLevelType w:val="multilevel"/>
    <w:tmpl w:val="EC844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C2800"/>
    <w:multiLevelType w:val="multilevel"/>
    <w:tmpl w:val="52CCD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03501"/>
    <w:multiLevelType w:val="hybridMultilevel"/>
    <w:tmpl w:val="851E586E"/>
    <w:lvl w:ilvl="0" w:tplc="3B4E9D4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D57FA"/>
    <w:multiLevelType w:val="multilevel"/>
    <w:tmpl w:val="1874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F4E76D4"/>
    <w:multiLevelType w:val="hybridMultilevel"/>
    <w:tmpl w:val="376C9262"/>
    <w:lvl w:ilvl="0" w:tplc="3B4E9D4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463D96"/>
    <w:multiLevelType w:val="multilevel"/>
    <w:tmpl w:val="05CA8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1637B0"/>
    <w:multiLevelType w:val="multilevel"/>
    <w:tmpl w:val="79620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70C323F"/>
    <w:multiLevelType w:val="multilevel"/>
    <w:tmpl w:val="F4920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A50795E"/>
    <w:multiLevelType w:val="multilevel"/>
    <w:tmpl w:val="9BF223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2C61459"/>
    <w:multiLevelType w:val="hybridMultilevel"/>
    <w:tmpl w:val="DD1C21EE"/>
    <w:lvl w:ilvl="0" w:tplc="1B0AA1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203700"/>
    <w:multiLevelType w:val="multilevel"/>
    <w:tmpl w:val="F1340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CF5309D"/>
    <w:multiLevelType w:val="multilevel"/>
    <w:tmpl w:val="87568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D74442B"/>
    <w:multiLevelType w:val="multilevel"/>
    <w:tmpl w:val="F2206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1395CDE"/>
    <w:multiLevelType w:val="multilevel"/>
    <w:tmpl w:val="E932C8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7DB6594"/>
    <w:multiLevelType w:val="multilevel"/>
    <w:tmpl w:val="1DCCA6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9FA3F08"/>
    <w:multiLevelType w:val="multilevel"/>
    <w:tmpl w:val="8014E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2"/>
  </w:num>
  <w:num w:numId="5">
    <w:abstractNumId w:val="3"/>
  </w:num>
  <w:num w:numId="6">
    <w:abstractNumId w:val="8"/>
  </w:num>
  <w:num w:numId="7">
    <w:abstractNumId w:val="5"/>
    <w:lvlOverride w:ilvl="0">
      <w:startOverride w:val="2"/>
    </w:lvlOverride>
  </w:num>
  <w:num w:numId="8">
    <w:abstractNumId w:val="7"/>
  </w:num>
  <w:num w:numId="9">
    <w:abstractNumId w:val="13"/>
  </w:num>
  <w:num w:numId="10">
    <w:abstractNumId w:val="0"/>
    <w:lvlOverride w:ilvl="0">
      <w:startOverride w:val="2"/>
    </w:lvlOverride>
  </w:num>
  <w:num w:numId="11">
    <w:abstractNumId w:val="1"/>
    <w:lvlOverride w:ilvl="0">
      <w:startOverride w:val="3"/>
    </w:lvlOverride>
  </w:num>
  <w:num w:numId="12">
    <w:abstractNumId w:val="14"/>
  </w:num>
  <w:num w:numId="13">
    <w:abstractNumId w:val="6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E6"/>
    <w:rsid w:val="0043209D"/>
    <w:rsid w:val="008C16E6"/>
    <w:rsid w:val="008C40E3"/>
    <w:rsid w:val="00B2466B"/>
    <w:rsid w:val="00D90481"/>
    <w:rsid w:val="00E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13A1"/>
  <w15:docId w15:val="{845C42F8-BCF2-114E-BE30-4A68135D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6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C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 łakomy</cp:lastModifiedBy>
  <cp:revision>2</cp:revision>
  <cp:lastPrinted>2018-06-19T08:08:00Z</cp:lastPrinted>
  <dcterms:created xsi:type="dcterms:W3CDTF">2018-06-19T08:00:00Z</dcterms:created>
  <dcterms:modified xsi:type="dcterms:W3CDTF">2022-04-02T08:07:00Z</dcterms:modified>
</cp:coreProperties>
</file>